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2D15" w14:textId="77777777" w:rsidR="00272AE9" w:rsidRPr="007939BB" w:rsidRDefault="00272AE9" w:rsidP="00272AE9">
      <w:pPr>
        <w:shd w:val="clear" w:color="auto" w:fill="C6D9F1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7939BB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ОПШТИ ПОДАЦИ О </w:t>
      </w:r>
      <w:r w:rsidRPr="007939BB">
        <w:rPr>
          <w:rFonts w:ascii="Liberation Serif" w:hAnsi="Liberation Serif" w:cs="Liberation Serif"/>
          <w:b/>
          <w:bCs/>
          <w:i/>
          <w:iCs/>
          <w:lang w:val="ru-RU"/>
        </w:rPr>
        <w:t>ПРЕДМЕТУ НАБАВКЕ</w:t>
      </w:r>
    </w:p>
    <w:p w14:paraId="3102697A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495480F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b/>
          <w:bCs/>
          <w:color w:val="auto"/>
          <w:lang w:val="sr-Cyrl-RS"/>
        </w:rPr>
        <w:t>1. Подаци о наручиоцу</w:t>
      </w:r>
    </w:p>
    <w:p w14:paraId="2DFA4004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Наручилац: Национални савет мађарске националне мањине</w:t>
      </w:r>
      <w:r w:rsidRPr="007939BB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</w:p>
    <w:p w14:paraId="7476A7C0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Адреса:</w:t>
      </w:r>
      <w:r w:rsidRPr="007939BB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  <w:r w:rsidRPr="007939BB">
        <w:rPr>
          <w:rFonts w:ascii="Liberation Serif" w:hAnsi="Liberation Serif" w:cs="Liberation Serif"/>
          <w:iCs/>
          <w:color w:val="auto"/>
          <w:lang w:val="sr-Cyrl-RS"/>
        </w:rPr>
        <w:t>Суботица, Трг жртава фашизма 9</w:t>
      </w:r>
    </w:p>
    <w:p w14:paraId="070E69D7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Интернет страница: www.mnt.org.rs</w:t>
      </w:r>
    </w:p>
    <w:p w14:paraId="4EFEFE99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277A14D7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2. Врста поступка јавне набавке</w:t>
      </w:r>
    </w:p>
    <w:p w14:paraId="117E4D1B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Предметна јавна набавка се спроводи у отвореном поступку јавне набавке у складу са Законом и подзаконским актима којима се уређују јавне набавке.</w:t>
      </w:r>
    </w:p>
    <w:p w14:paraId="3560C5D9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14:paraId="5C92E2C8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3. Предмет јавне набавке и ознака из општег речника набавки</w:t>
      </w:r>
    </w:p>
    <w:p w14:paraId="0A130167" w14:textId="69D5D17A" w:rsidR="00272AE9" w:rsidRPr="006C713A" w:rsidRDefault="00272AE9" w:rsidP="00272AE9">
      <w:pPr>
        <w:spacing w:line="240" w:lineRule="auto"/>
        <w:jc w:val="both"/>
        <w:rPr>
          <w:rFonts w:ascii="Liberation Serif" w:hAnsi="Liberation Serif" w:cs="Liberation Serif"/>
          <w:bCs/>
          <w:color w:val="000000" w:themeColor="text1"/>
          <w:lang w:val="sr-Cyrl-RS"/>
        </w:rPr>
      </w:pPr>
      <w:r w:rsidRPr="007939BB">
        <w:rPr>
          <w:rFonts w:ascii="Liberation Serif" w:hAnsi="Liberation Serif" w:cs="Liberation Serif"/>
          <w:color w:val="000000" w:themeColor="text1"/>
        </w:rPr>
        <w:t xml:space="preserve">Предмет јавне набавке </w:t>
      </w:r>
      <w:r w:rsidR="00636144" w:rsidRPr="007939BB">
        <w:rPr>
          <w:rFonts w:ascii="Liberation Serif" w:hAnsi="Liberation Serif" w:cs="Liberation Serif"/>
          <w:color w:val="000000" w:themeColor="text1"/>
        </w:rPr>
        <w:t>–</w:t>
      </w:r>
      <w:r w:rsidRPr="007939BB">
        <w:rPr>
          <w:rFonts w:ascii="Liberation Serif" w:hAnsi="Liberation Serif" w:cs="Liberation Serif"/>
          <w:color w:val="000000" w:themeColor="text1"/>
          <w:lang w:val="sr-Cyrl-CS"/>
        </w:rPr>
        <w:t xml:space="preserve"> </w:t>
      </w:r>
      <w:bookmarkStart w:id="0" w:name="_GoBack"/>
      <w:bookmarkEnd w:id="0"/>
      <w:r w:rsidR="006C713A">
        <w:rPr>
          <w:rFonts w:ascii="Liberation Serif" w:hAnsi="Liberation Serif" w:cs="Liberation Serif"/>
          <w:color w:val="000000" w:themeColor="text1"/>
          <w:lang w:val="sr-Cyrl-RS"/>
        </w:rPr>
        <w:t>Набавка лектира на мађарском језику</w:t>
      </w:r>
    </w:p>
    <w:p w14:paraId="162991BB" w14:textId="7AAF9BFD" w:rsidR="00272AE9" w:rsidRPr="007939BB" w:rsidRDefault="00272AE9" w:rsidP="00636144">
      <w:pPr>
        <w:suppressAutoHyphens w:val="0"/>
        <w:spacing w:line="240" w:lineRule="auto"/>
        <w:rPr>
          <w:rFonts w:ascii="Liberation Serif" w:eastAsia="Times New Roman" w:hAnsi="Liberation Serif" w:cs="Liberation Serif"/>
          <w:kern w:val="0"/>
          <w:lang w:val="sr-Cyrl-RS" w:eastAsia="en-US"/>
        </w:rPr>
      </w:pPr>
      <w:r w:rsidRPr="007939BB">
        <w:rPr>
          <w:rFonts w:ascii="Liberation Serif" w:hAnsi="Liberation Serif" w:cs="Liberation Serif"/>
        </w:rPr>
        <w:t>Главна CPV ознака:</w:t>
      </w:r>
      <w:r w:rsidRPr="007939BB">
        <w:rPr>
          <w:rFonts w:ascii="Liberation Serif" w:hAnsi="Liberation Serif" w:cs="Liberation Serif"/>
          <w:b/>
        </w:rPr>
        <w:t xml:space="preserve"> </w:t>
      </w:r>
      <w:r w:rsidR="006C713A" w:rsidRPr="00E314D3">
        <w:rPr>
          <w:rFonts w:ascii="Liberation Serif" w:hAnsi="Liberation Serif" w:cs="Liberation Serif"/>
        </w:rPr>
        <w:t>22110000</w:t>
      </w:r>
      <w:r w:rsidR="006C713A" w:rsidRPr="00E314D3">
        <w:rPr>
          <w:rFonts w:ascii="Liberation Serif" w:hAnsi="Liberation Serif" w:cs="Liberation Serif"/>
          <w:lang w:val="sr-Cyrl-RS"/>
        </w:rPr>
        <w:t xml:space="preserve"> </w:t>
      </w:r>
      <w:r w:rsidR="006C713A" w:rsidRPr="00E314D3">
        <w:rPr>
          <w:rFonts w:ascii="Liberation Serif" w:hAnsi="Liberation Serif" w:cs="Liberation Serif"/>
          <w:color w:val="auto"/>
          <w:lang w:val="sr-Cyrl-CS"/>
        </w:rPr>
        <w:t xml:space="preserve">: </w:t>
      </w:r>
      <w:r w:rsidR="006C713A" w:rsidRPr="00E314D3">
        <w:rPr>
          <w:rFonts w:ascii="Liberation Serif" w:hAnsi="Liberation Serif" w:cs="Liberation Serif"/>
          <w:lang w:val="sr-Cyrl-RS"/>
        </w:rPr>
        <w:t>Штампане књиге</w:t>
      </w:r>
    </w:p>
    <w:p w14:paraId="53C86715" w14:textId="77777777" w:rsidR="00272AE9" w:rsidRPr="007939BB" w:rsidRDefault="00272AE9" w:rsidP="00272AE9">
      <w:pPr>
        <w:rPr>
          <w:rFonts w:ascii="Liberation Serif" w:hAnsi="Liberation Serif" w:cs="Liberation Serif"/>
        </w:rPr>
      </w:pPr>
    </w:p>
    <w:p w14:paraId="4A277AA7" w14:textId="77777777" w:rsidR="00272AE9" w:rsidRPr="007939BB" w:rsidRDefault="00272AE9" w:rsidP="00272AE9">
      <w:pPr>
        <w:rPr>
          <w:rFonts w:ascii="Liberation Serif" w:hAnsi="Liberation Serif" w:cs="Liberation Serif"/>
          <w:b/>
        </w:rPr>
      </w:pPr>
      <w:r w:rsidRPr="007939BB">
        <w:rPr>
          <w:rFonts w:ascii="Liberation Serif" w:hAnsi="Liberation Serif" w:cs="Liberation Serif"/>
          <w:b/>
        </w:rPr>
        <w:t xml:space="preserve">4. Партије </w:t>
      </w:r>
    </w:p>
    <w:p w14:paraId="67993354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r w:rsidRPr="007939BB">
        <w:rPr>
          <w:rFonts w:ascii="Liberation Serif" w:hAnsi="Liberation Serif" w:cs="Liberation Serif"/>
        </w:rPr>
        <w:t>Јавна набавка није обликована по партијама</w:t>
      </w:r>
    </w:p>
    <w:p w14:paraId="7B531579" w14:textId="77777777" w:rsidR="00272AE9" w:rsidRPr="007939BB" w:rsidRDefault="00272AE9" w:rsidP="00272AE9">
      <w:pPr>
        <w:rPr>
          <w:rFonts w:ascii="Liberation Serif" w:hAnsi="Liberation Serif" w:cs="Liberation Serif"/>
          <w:b/>
        </w:rPr>
      </w:pPr>
    </w:p>
    <w:p w14:paraId="3D6BBBBE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>5. Циљ поступка</w:t>
      </w:r>
    </w:p>
    <w:p w14:paraId="690E3A5E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Поступак јавне набавке се спроводи ради закључења уговора о јавној набавци.</w:t>
      </w:r>
    </w:p>
    <w:p w14:paraId="61E219E3" w14:textId="77777777" w:rsidR="00636144" w:rsidRPr="007939BB" w:rsidRDefault="00636144" w:rsidP="00272AE9">
      <w:pPr>
        <w:spacing w:line="240" w:lineRule="auto"/>
        <w:jc w:val="both"/>
        <w:rPr>
          <w:rFonts w:ascii="Liberation Serif" w:hAnsi="Liberation Serif" w:cs="Liberation Serif"/>
        </w:rPr>
      </w:pPr>
    </w:p>
    <w:p w14:paraId="3A080F54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>6. рок за доношење одлуке о додели уговора</w:t>
      </w:r>
    </w:p>
    <w:p w14:paraId="6240D8A3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 xml:space="preserve">Одлука о додели уговора биће донета у року </w:t>
      </w:r>
      <w:r w:rsidR="00636144" w:rsidRPr="007939BB">
        <w:rPr>
          <w:rFonts w:ascii="Liberation Serif" w:hAnsi="Liberation Serif" w:cs="Liberation Serif"/>
          <w:color w:val="000000" w:themeColor="text1"/>
          <w:lang w:val="ru-RU"/>
        </w:rPr>
        <w:t xml:space="preserve">од </w:t>
      </w:r>
      <w:r w:rsidRPr="007939BB">
        <w:rPr>
          <w:rFonts w:ascii="Liberation Serif" w:hAnsi="Liberation Serif" w:cs="Liberation Serif"/>
          <w:lang w:val="ru-RU"/>
        </w:rPr>
        <w:t>30 дана од дана истека рока за подношење понуда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 </w:t>
      </w:r>
    </w:p>
    <w:p w14:paraId="6CC3DE39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313117F6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r w:rsidRPr="007939BB">
        <w:rPr>
          <w:rFonts w:ascii="Liberation Serif" w:hAnsi="Liberation Serif" w:cs="Liberation Serif"/>
          <w:b/>
        </w:rPr>
        <w:t>7.  Подаци о варијантама</w:t>
      </w:r>
      <w:r w:rsidRPr="007939BB">
        <w:rPr>
          <w:rFonts w:ascii="Liberation Serif" w:hAnsi="Liberation Serif" w:cs="Liberation Serif"/>
        </w:rPr>
        <w:t>:</w:t>
      </w:r>
    </w:p>
    <w:p w14:paraId="4370F788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r w:rsidRPr="007939BB">
        <w:rPr>
          <w:rFonts w:ascii="Liberation Serif" w:hAnsi="Liberation Serif" w:cs="Liberation Serif"/>
        </w:rPr>
        <w:t>Подношење понуде са варијантама није дозвољено.</w:t>
      </w:r>
    </w:p>
    <w:p w14:paraId="5FD4FAF7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08ACB86A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8. На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 xml:space="preserve">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р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з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абав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14:paraId="652B7673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з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4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са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б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.</w:t>
      </w:r>
    </w:p>
    <w:p w14:paraId="4F6BFF9B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before="1"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14:paraId="7D39B160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9. На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о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3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т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иц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2"/>
          <w:lang w:val="ru-RU"/>
        </w:rPr>
        <w:t>т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>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ци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14:paraId="2956A870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е</w:t>
      </w:r>
      <w:r w:rsidRPr="007939BB">
        <w:rPr>
          <w:rFonts w:ascii="Liberation Serif" w:hAnsi="Liberation Serif" w:cs="Liberation Serif"/>
          <w:color w:val="000000" w:themeColor="text1"/>
          <w:spacing w:val="3"/>
          <w:lang w:val="ru-RU"/>
        </w:rPr>
        <w:t>л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кт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л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ц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ит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ац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а.</w:t>
      </w:r>
    </w:p>
    <w:p w14:paraId="7C888E33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</w:p>
    <w:p w14:paraId="1DC43F9A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10. Контакт (лице или служба)</w:t>
      </w:r>
    </w:p>
    <w:p w14:paraId="0CC8C134" w14:textId="77777777" w:rsidR="00272AE9" w:rsidRPr="007939BB" w:rsidRDefault="00272AE9" w:rsidP="00272AE9">
      <w:pPr>
        <w:rPr>
          <w:rFonts w:ascii="Liberation Serif" w:hAnsi="Liberation Serif" w:cs="Liberation Serif"/>
          <w:lang w:val="sr-Cyrl-RS"/>
        </w:rPr>
      </w:pPr>
      <w:r w:rsidRPr="007939BB">
        <w:rPr>
          <w:rFonts w:ascii="Liberation Serif" w:hAnsi="Liberation Serif" w:cs="Liberation Serif"/>
        </w:rPr>
        <w:t xml:space="preserve">Особа за контакт: </w:t>
      </w:r>
      <w:r w:rsidR="00636144" w:rsidRPr="007939BB">
        <w:rPr>
          <w:rFonts w:ascii="Liberation Serif" w:hAnsi="Liberation Serif" w:cs="Liberation Serif"/>
          <w:lang w:val="sr-Cyrl-RS"/>
        </w:rPr>
        <w:t>Адам Лацковић</w:t>
      </w:r>
    </w:p>
    <w:p w14:paraId="0CA89B98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hu-HU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 xml:space="preserve">Е - mail адреса: </w:t>
      </w:r>
      <w:hyperlink r:id="rId4" w:history="1">
        <w:r w:rsidRPr="007939BB">
          <w:rPr>
            <w:rStyle w:val="Hyperlink"/>
            <w:rFonts w:ascii="Liberation Serif" w:hAnsi="Liberation Serif" w:cs="Liberation Serif"/>
            <w:lang w:val="hu-HU"/>
          </w:rPr>
          <w:t>adam.lackovic@mnt.org.rs</w:t>
        </w:r>
      </w:hyperlink>
    </w:p>
    <w:p w14:paraId="3B65D66F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4CE02D5A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Комуникација у поступку јавне набавке се врши на начин одређен чланом 44. Закона о јавним набавкама („</w:t>
      </w:r>
      <w:r w:rsidRPr="007939BB">
        <w:rPr>
          <w:rFonts w:ascii="Liberation Serif" w:hAnsi="Liberation Serif" w:cs="Liberation Serif"/>
          <w:color w:val="auto"/>
          <w:lang w:val="sr-Latn-RS"/>
        </w:rPr>
        <w:t>Sl. Glasnik RS</w:t>
      </w:r>
      <w:r w:rsidRPr="007939BB">
        <w:rPr>
          <w:rFonts w:ascii="Liberation Serif" w:hAnsi="Liberation Serif" w:cs="Liberation Serif"/>
          <w:color w:val="auto"/>
          <w:lang w:val="hu-HU"/>
        </w:rPr>
        <w:t>”, br.</w:t>
      </w:r>
      <w:r w:rsidRPr="007939BB">
        <w:rPr>
          <w:rFonts w:ascii="Liberation Serif" w:hAnsi="Liberation Serif" w:cs="Liberation Serif"/>
          <w:color w:val="auto"/>
          <w:lang w:val="sr-Latn-RS"/>
        </w:rPr>
        <w:t xml:space="preserve"> 19/2019)</w:t>
      </w:r>
      <w:r w:rsidRPr="007939BB">
        <w:rPr>
          <w:rFonts w:ascii="Liberation Serif" w:hAnsi="Liberation Serif" w:cs="Liberation Serif"/>
          <w:color w:val="auto"/>
          <w:lang w:val="sr-Cyrl-RS"/>
        </w:rPr>
        <w:t xml:space="preserve">. </w:t>
      </w:r>
    </w:p>
    <w:p w14:paraId="4F38A50B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hu-HU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Комуникација путем телефона није дозвољена</w:t>
      </w:r>
      <w:r w:rsidR="00F7083A" w:rsidRPr="007939BB">
        <w:rPr>
          <w:rFonts w:ascii="Liberation Serif" w:hAnsi="Liberation Serif" w:cs="Liberation Serif"/>
          <w:color w:val="auto"/>
          <w:lang w:val="hu-HU"/>
        </w:rPr>
        <w:t>.</w:t>
      </w:r>
    </w:p>
    <w:p w14:paraId="4B207E8C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38A39BC0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779AD4E3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09E5F4E4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55F07C02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05D246E0" w14:textId="77777777" w:rsidR="00F351E4" w:rsidRPr="007939BB" w:rsidRDefault="00F351E4">
      <w:pPr>
        <w:rPr>
          <w:rFonts w:ascii="Liberation Serif" w:hAnsi="Liberation Serif" w:cs="Liberation Serif"/>
        </w:rPr>
      </w:pPr>
    </w:p>
    <w:sectPr w:rsidR="00F351E4" w:rsidRPr="007939BB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E"/>
    <w:rsid w:val="00272AE9"/>
    <w:rsid w:val="005B424E"/>
    <w:rsid w:val="00636144"/>
    <w:rsid w:val="006C713A"/>
    <w:rsid w:val="007939BB"/>
    <w:rsid w:val="00BC0503"/>
    <w:rsid w:val="00DC0519"/>
    <w:rsid w:val="00E51A5D"/>
    <w:rsid w:val="00F175C9"/>
    <w:rsid w:val="00F351E4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661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B424E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6361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.lackovic@mn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3</cp:revision>
  <dcterms:created xsi:type="dcterms:W3CDTF">2020-08-04T11:35:00Z</dcterms:created>
  <dcterms:modified xsi:type="dcterms:W3CDTF">2020-08-06T07:22:00Z</dcterms:modified>
</cp:coreProperties>
</file>